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AD" w:rsidRDefault="00F573AD">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F573AD" w:rsidRDefault="00F573AD">
      <w:pPr>
        <w:widowControl w:val="0"/>
        <w:autoSpaceDE w:val="0"/>
        <w:autoSpaceDN w:val="0"/>
        <w:adjustRightInd w:val="0"/>
        <w:spacing w:after="0" w:line="240" w:lineRule="auto"/>
        <w:jc w:val="both"/>
        <w:outlineLvl w:val="0"/>
        <w:rPr>
          <w:rFonts w:ascii="Calibri" w:hAnsi="Calibri" w:cs="Calibri"/>
        </w:rPr>
      </w:pPr>
    </w:p>
    <w:p w:rsidR="00F573AD" w:rsidRDefault="00F573AD">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F573AD" w:rsidRDefault="00F573AD">
      <w:pPr>
        <w:widowControl w:val="0"/>
        <w:autoSpaceDE w:val="0"/>
        <w:autoSpaceDN w:val="0"/>
        <w:adjustRightInd w:val="0"/>
        <w:spacing w:after="0" w:line="240" w:lineRule="auto"/>
        <w:jc w:val="center"/>
        <w:rPr>
          <w:rFonts w:ascii="Calibri" w:hAnsi="Calibri" w:cs="Calibri"/>
          <w:b/>
          <w:bCs/>
        </w:rPr>
      </w:pP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января 2009 г. N 19</w:t>
      </w:r>
    </w:p>
    <w:p w:rsidR="00F573AD" w:rsidRDefault="00F573AD">
      <w:pPr>
        <w:widowControl w:val="0"/>
        <w:autoSpaceDE w:val="0"/>
        <w:autoSpaceDN w:val="0"/>
        <w:adjustRightInd w:val="0"/>
        <w:spacing w:after="0" w:line="240" w:lineRule="auto"/>
        <w:jc w:val="center"/>
        <w:rPr>
          <w:rFonts w:ascii="Calibri" w:hAnsi="Calibri" w:cs="Calibri"/>
          <w:b/>
          <w:bCs/>
        </w:rPr>
      </w:pP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ВЫПЛАТЫ</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ЕДИНОВРЕМЕННОГО ДЕНЕЖНОГО ПООЩРЕНИЯ ОДНОМУ</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РОДИТЕЛЕЙ (УСЫНОВИТЕЛЕЙ) ПРИ НАГРАЖДЕНИИ ОРДЕНОМ</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"РОДИТЕЛЬСКАЯ СЛАВА" И ПРЕДОСТАВЛЕНИЯ ИНЫХ МЕЖБЮДЖЕТНЫХ</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ТРАНСФЕРТОВ ИЗ ФЕДЕРАЛЬНОГО БЮДЖЕТА БЮДЖЕТАМ СУБЪЕКТОВ</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НА ВЫПЛАТУ ЕДИНОВРЕМЕННОГО ДЕНЕЖНОГО</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ПООЩРЕНИЯ ЛИЦАМ, НАГРАЖДЕННЫМ ОРДЕНОМ</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"РОДИТЕЛЬСКАЯ СЛАВА"</w:t>
      </w:r>
    </w:p>
    <w:p w:rsidR="00F573AD" w:rsidRDefault="00F573AD">
      <w:pPr>
        <w:widowControl w:val="0"/>
        <w:autoSpaceDE w:val="0"/>
        <w:autoSpaceDN w:val="0"/>
        <w:adjustRightInd w:val="0"/>
        <w:spacing w:after="0" w:line="240" w:lineRule="auto"/>
        <w:jc w:val="center"/>
        <w:rPr>
          <w:rFonts w:ascii="Calibri" w:hAnsi="Calibri" w:cs="Calibri"/>
        </w:rPr>
      </w:pP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03.10.2009 </w:t>
      </w:r>
      <w:hyperlink r:id="rId6" w:history="1">
        <w:r>
          <w:rPr>
            <w:rFonts w:ascii="Calibri" w:hAnsi="Calibri" w:cs="Calibri"/>
            <w:color w:val="0000FF"/>
          </w:rPr>
          <w:t>N 798</w:t>
        </w:r>
      </w:hyperlink>
      <w:r>
        <w:rPr>
          <w:rFonts w:ascii="Calibri" w:hAnsi="Calibri" w:cs="Calibri"/>
        </w:rPr>
        <w:t>,</w:t>
      </w: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14.05.2012 </w:t>
      </w:r>
      <w:hyperlink r:id="rId7" w:history="1">
        <w:r>
          <w:rPr>
            <w:rFonts w:ascii="Calibri" w:hAnsi="Calibri" w:cs="Calibri"/>
            <w:color w:val="0000FF"/>
          </w:rPr>
          <w:t>N 476</w:t>
        </w:r>
      </w:hyperlink>
      <w:r>
        <w:rPr>
          <w:rFonts w:ascii="Calibri" w:hAnsi="Calibri" w:cs="Calibri"/>
        </w:rPr>
        <w:t xml:space="preserve">, от 25.03.2013 </w:t>
      </w:r>
      <w:hyperlink r:id="rId8" w:history="1">
        <w:r>
          <w:rPr>
            <w:rFonts w:ascii="Calibri" w:hAnsi="Calibri" w:cs="Calibri"/>
            <w:color w:val="0000FF"/>
          </w:rPr>
          <w:t>N 257</w:t>
        </w:r>
      </w:hyperlink>
      <w:r>
        <w:rPr>
          <w:rFonts w:ascii="Calibri" w:hAnsi="Calibri" w:cs="Calibri"/>
        </w:rPr>
        <w:t xml:space="preserve">, от 04.09.2013 </w:t>
      </w:r>
      <w:hyperlink r:id="rId9" w:history="1">
        <w:r>
          <w:rPr>
            <w:rFonts w:ascii="Calibri" w:hAnsi="Calibri" w:cs="Calibri"/>
            <w:color w:val="0000FF"/>
          </w:rPr>
          <w:t>N 766</w:t>
        </w:r>
      </w:hyperlink>
      <w:r>
        <w:rPr>
          <w:rFonts w:ascii="Calibri" w:hAnsi="Calibri" w:cs="Calibri"/>
        </w:rPr>
        <w:t>)</w:t>
      </w:r>
    </w:p>
    <w:p w:rsidR="00F573AD" w:rsidRDefault="00F573AD">
      <w:pPr>
        <w:widowControl w:val="0"/>
        <w:autoSpaceDE w:val="0"/>
        <w:autoSpaceDN w:val="0"/>
        <w:adjustRightInd w:val="0"/>
        <w:spacing w:after="0" w:line="240" w:lineRule="auto"/>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исполнение </w:t>
      </w:r>
      <w:hyperlink r:id="rId10" w:history="1">
        <w:r>
          <w:rPr>
            <w:rFonts w:ascii="Calibri" w:hAnsi="Calibri" w:cs="Calibri"/>
            <w:color w:val="0000FF"/>
          </w:rPr>
          <w:t>Указа</w:t>
        </w:r>
      </w:hyperlink>
      <w:r>
        <w:rPr>
          <w:rFonts w:ascii="Calibri" w:hAnsi="Calibri" w:cs="Calibri"/>
        </w:rPr>
        <w:t xml:space="preserve"> Президента Российской Федерации от 13 мая 2008 г. N 775 "Об учреждении ордена "Родительская слава" Правительство Российской Федерации постановляет:</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РФ от 14.05.2012 N 476)</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F573AD" w:rsidRDefault="00FB4C77">
      <w:pPr>
        <w:widowControl w:val="0"/>
        <w:autoSpaceDE w:val="0"/>
        <w:autoSpaceDN w:val="0"/>
        <w:adjustRightInd w:val="0"/>
        <w:spacing w:after="0" w:line="240" w:lineRule="auto"/>
        <w:ind w:firstLine="540"/>
        <w:jc w:val="both"/>
        <w:rPr>
          <w:rFonts w:ascii="Calibri" w:hAnsi="Calibri" w:cs="Calibri"/>
        </w:rPr>
      </w:pPr>
      <w:hyperlink w:anchor="Par38" w:history="1">
        <w:r w:rsidR="00F573AD">
          <w:rPr>
            <w:rFonts w:ascii="Calibri" w:hAnsi="Calibri" w:cs="Calibri"/>
            <w:color w:val="0000FF"/>
          </w:rPr>
          <w:t>Правила</w:t>
        </w:r>
      </w:hyperlink>
      <w:r w:rsidR="00F573AD">
        <w:rPr>
          <w:rFonts w:ascii="Calibri" w:hAnsi="Calibri" w:cs="Calibri"/>
        </w:rPr>
        <w:t xml:space="preserve"> выплаты единовременного денежного поощрения одному из родителей (усыновителей) при награждении орденом "Родительская слава";</w:t>
      </w:r>
    </w:p>
    <w:p w:rsidR="00F573AD" w:rsidRDefault="00FB4C77">
      <w:pPr>
        <w:widowControl w:val="0"/>
        <w:autoSpaceDE w:val="0"/>
        <w:autoSpaceDN w:val="0"/>
        <w:adjustRightInd w:val="0"/>
        <w:spacing w:after="0" w:line="240" w:lineRule="auto"/>
        <w:ind w:firstLine="540"/>
        <w:jc w:val="both"/>
        <w:rPr>
          <w:rFonts w:ascii="Calibri" w:hAnsi="Calibri" w:cs="Calibri"/>
        </w:rPr>
      </w:pPr>
      <w:hyperlink w:anchor="Par61" w:history="1">
        <w:r w:rsidR="00F573AD">
          <w:rPr>
            <w:rFonts w:ascii="Calibri" w:hAnsi="Calibri" w:cs="Calibri"/>
            <w:color w:val="0000FF"/>
          </w:rPr>
          <w:t>Правила</w:t>
        </w:r>
      </w:hyperlink>
      <w:r w:rsidR="00F573AD">
        <w:rPr>
          <w:rFonts w:ascii="Calibri" w:hAnsi="Calibri" w:cs="Calibri"/>
        </w:rPr>
        <w:t xml:space="preserve">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финансовое обеспечение расходов по выплате единовременного денежного поощрения лицам, награжденным орденом "Родительская слава", осуществляется в пределах бюджетных ассигнований федерального бюджета, предусмотренных на указанные цели Министерству труда и социальной защиты Российской Федерации на соответствующий финансовый год.</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Министерству труда и социальной защиты Российской Федерации давать разъяснения по применению правил, утвержденных настоящим Постановлением.</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Постановление вступает в силу со дня его официального опубликования и распространяется на правоотношения, возникшие с 1 января 2009 г.</w:t>
      </w: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F573AD" w:rsidRDefault="00F573AD">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F573AD" w:rsidRDefault="00F573AD">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F573AD" w:rsidRDefault="00F573AD">
      <w:pPr>
        <w:widowControl w:val="0"/>
        <w:autoSpaceDE w:val="0"/>
        <w:autoSpaceDN w:val="0"/>
        <w:adjustRightInd w:val="0"/>
        <w:spacing w:after="0" w:line="240" w:lineRule="auto"/>
        <w:jc w:val="right"/>
        <w:rPr>
          <w:rFonts w:ascii="Calibri" w:hAnsi="Calibri" w:cs="Calibri"/>
        </w:rPr>
      </w:pPr>
    </w:p>
    <w:p w:rsidR="00F573AD" w:rsidRDefault="00F573AD">
      <w:pPr>
        <w:widowControl w:val="0"/>
        <w:autoSpaceDE w:val="0"/>
        <w:autoSpaceDN w:val="0"/>
        <w:adjustRightInd w:val="0"/>
        <w:spacing w:after="0" w:line="240" w:lineRule="auto"/>
        <w:jc w:val="right"/>
        <w:rPr>
          <w:rFonts w:ascii="Calibri" w:hAnsi="Calibri" w:cs="Calibri"/>
        </w:rPr>
      </w:pPr>
    </w:p>
    <w:p w:rsidR="00F573AD" w:rsidRDefault="00F573AD">
      <w:pPr>
        <w:widowControl w:val="0"/>
        <w:autoSpaceDE w:val="0"/>
        <w:autoSpaceDN w:val="0"/>
        <w:adjustRightInd w:val="0"/>
        <w:spacing w:after="0" w:line="240" w:lineRule="auto"/>
        <w:jc w:val="right"/>
        <w:rPr>
          <w:rFonts w:ascii="Calibri" w:hAnsi="Calibri" w:cs="Calibri"/>
        </w:rPr>
      </w:pPr>
    </w:p>
    <w:p w:rsidR="00F573AD" w:rsidRDefault="00F573AD">
      <w:pPr>
        <w:widowControl w:val="0"/>
        <w:autoSpaceDE w:val="0"/>
        <w:autoSpaceDN w:val="0"/>
        <w:adjustRightInd w:val="0"/>
        <w:spacing w:after="0" w:line="240" w:lineRule="auto"/>
        <w:jc w:val="right"/>
        <w:rPr>
          <w:rFonts w:ascii="Calibri" w:hAnsi="Calibri" w:cs="Calibri"/>
        </w:rPr>
      </w:pPr>
    </w:p>
    <w:p w:rsidR="00F573AD" w:rsidRDefault="00F573AD">
      <w:pPr>
        <w:widowControl w:val="0"/>
        <w:autoSpaceDE w:val="0"/>
        <w:autoSpaceDN w:val="0"/>
        <w:adjustRightInd w:val="0"/>
        <w:spacing w:after="0" w:line="240" w:lineRule="auto"/>
        <w:jc w:val="right"/>
        <w:rPr>
          <w:rFonts w:ascii="Calibri" w:hAnsi="Calibri" w:cs="Calibri"/>
        </w:rPr>
      </w:pPr>
    </w:p>
    <w:p w:rsidR="00F573AD" w:rsidRDefault="00F573AD">
      <w:pPr>
        <w:widowControl w:val="0"/>
        <w:autoSpaceDE w:val="0"/>
        <w:autoSpaceDN w:val="0"/>
        <w:adjustRightInd w:val="0"/>
        <w:spacing w:after="0" w:line="240" w:lineRule="auto"/>
        <w:jc w:val="center"/>
        <w:outlineLvl w:val="0"/>
        <w:rPr>
          <w:rFonts w:ascii="Calibri" w:hAnsi="Calibri" w:cs="Calibri"/>
          <w:b/>
          <w:bCs/>
        </w:rPr>
      </w:pPr>
      <w:bookmarkStart w:id="2" w:name="Par38"/>
      <w:bookmarkEnd w:id="2"/>
      <w:r>
        <w:rPr>
          <w:rFonts w:ascii="Calibri" w:hAnsi="Calibri" w:cs="Calibri"/>
          <w:b/>
          <w:bCs/>
        </w:rPr>
        <w:t>ПРАВИЛА</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ВЫПЛАТЫ ЕДИНОВРЕМЕННОГО ДЕНЕЖНОГО ПООЩРЕНИЯ ОДНОМУ</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РОДИТЕЛЕЙ (УСЫНОВИТЕЛЕЙ) ПРИ НАГРАЖДЕНИИ ОРДЕНОМ</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"РОДИТЕЛЬСКАЯ СЛАВА"</w:t>
      </w:r>
    </w:p>
    <w:p w:rsidR="00F573AD" w:rsidRDefault="00F573AD">
      <w:pPr>
        <w:widowControl w:val="0"/>
        <w:autoSpaceDE w:val="0"/>
        <w:autoSpaceDN w:val="0"/>
        <w:adjustRightInd w:val="0"/>
        <w:spacing w:after="0" w:line="240" w:lineRule="auto"/>
        <w:jc w:val="center"/>
        <w:rPr>
          <w:rFonts w:ascii="Calibri" w:hAnsi="Calibri" w:cs="Calibri"/>
        </w:rPr>
      </w:pP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14.05.2012 </w:t>
      </w:r>
      <w:hyperlink r:id="rId14" w:history="1">
        <w:r>
          <w:rPr>
            <w:rFonts w:ascii="Calibri" w:hAnsi="Calibri" w:cs="Calibri"/>
            <w:color w:val="0000FF"/>
          </w:rPr>
          <w:t>N 476</w:t>
        </w:r>
      </w:hyperlink>
      <w:r>
        <w:rPr>
          <w:rFonts w:ascii="Calibri" w:hAnsi="Calibri" w:cs="Calibri"/>
        </w:rPr>
        <w:t>,</w:t>
      </w: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25.03.2013 </w:t>
      </w:r>
      <w:hyperlink r:id="rId15" w:history="1">
        <w:r>
          <w:rPr>
            <w:rFonts w:ascii="Calibri" w:hAnsi="Calibri" w:cs="Calibri"/>
            <w:color w:val="0000FF"/>
          </w:rPr>
          <w:t>N 257</w:t>
        </w:r>
      </w:hyperlink>
      <w:r>
        <w:rPr>
          <w:rFonts w:ascii="Calibri" w:hAnsi="Calibri" w:cs="Calibri"/>
        </w:rPr>
        <w:t xml:space="preserve">, от 04.09.2013 </w:t>
      </w:r>
      <w:hyperlink r:id="rId16" w:history="1">
        <w:r>
          <w:rPr>
            <w:rFonts w:ascii="Calibri" w:hAnsi="Calibri" w:cs="Calibri"/>
            <w:color w:val="0000FF"/>
          </w:rPr>
          <w:t>N 766</w:t>
        </w:r>
      </w:hyperlink>
      <w:r>
        <w:rPr>
          <w:rFonts w:ascii="Calibri" w:hAnsi="Calibri" w:cs="Calibri"/>
        </w:rPr>
        <w:t>)</w:t>
      </w: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определяют порядок выплаты единовременного денежного поощрения одному из родителей (усыновителей) при награждении орденом "Родительская слава" в соответствии с </w:t>
      </w:r>
      <w:hyperlink r:id="rId17" w:history="1">
        <w:r>
          <w:rPr>
            <w:rFonts w:ascii="Calibri" w:hAnsi="Calibri" w:cs="Calibri"/>
            <w:color w:val="0000FF"/>
          </w:rPr>
          <w:t>Указом</w:t>
        </w:r>
      </w:hyperlink>
      <w:r>
        <w:rPr>
          <w:rFonts w:ascii="Calibri" w:hAnsi="Calibri" w:cs="Calibri"/>
        </w:rPr>
        <w:t xml:space="preserve"> Президента Российской Федерации от 13 мая 2008 г. N 775 "Об учреждении ордена "Родительская слава" (далее - единовременное денежное поощрение).</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Единовременное денежное поощрение в размере 100000 рублей выплачивается одному из награжденных орденом "Родительская слава" родителей (усыновителей) по их выбору либо награжденному родителю (усыновителю) из неполной семьи.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04.09.2013 N 766)</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Уполномоченный орган исполнительной власти субъекта Российской Федерации в течение 5 рабочих дней с даты опубликования указа Президента Российской Федерации о награждении орденом "Родительская слава" уведомляет родителей (усыновителей) о награждении их орденом "Родительская слава".</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орган исполнительной власти субъекта Российской Федерации в течение 10 рабочих дней с даты опубликования указа Президента Российской Федерации о награждении орденом "Родительская слава" представляет в Министерство труда и социальной защиты Российской Федерации заявку на финансовое обеспечение расходов по выплате единовременного денежного поощрения по </w:t>
      </w:r>
      <w:hyperlink r:id="rId19" w:history="1">
        <w:r>
          <w:rPr>
            <w:rFonts w:ascii="Calibri" w:hAnsi="Calibri" w:cs="Calibri"/>
            <w:color w:val="0000FF"/>
          </w:rPr>
          <w:t>форме</w:t>
        </w:r>
      </w:hyperlink>
      <w:r>
        <w:rPr>
          <w:rFonts w:ascii="Calibri" w:hAnsi="Calibri" w:cs="Calibri"/>
        </w:rPr>
        <w:t>, утверждаемой этим Министерством.</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Уполномоченный орган исполнительной власти субъекта Российской Федерации в течение 5 рабочих дней после поступления средств на выплату единовременного денежного поощрения перечисляет их на счета по вкладам, открытые получателями единовременного денежного поощрения в организациях (филиалах, структурных подразделениях) Сберегательного банка Российской Федерации, или через организации федеральной почтовой связи (по желанию получателей единовременного денежного поощрения).</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услуг почтовой связи и банковских услуг по перечислению (пересылке) единовременного денежного поощрения осуществляется за счет средств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w:t>
      </w:r>
      <w:hyperlink r:id="rId21" w:history="1">
        <w:r>
          <w:rPr>
            <w:rFonts w:ascii="Calibri" w:hAnsi="Calibri" w:cs="Calibri"/>
            <w:color w:val="0000FF"/>
          </w:rPr>
          <w:t>Постановлением</w:t>
        </w:r>
      </w:hyperlink>
      <w:r>
        <w:rPr>
          <w:rFonts w:ascii="Calibri" w:hAnsi="Calibri" w:cs="Calibri"/>
        </w:rPr>
        <w:t xml:space="preserve"> Правительства РФ от 14.05.2012 N 476)</w:t>
      </w: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jc w:val="center"/>
        <w:outlineLvl w:val="0"/>
        <w:rPr>
          <w:rFonts w:ascii="Calibri" w:hAnsi="Calibri" w:cs="Calibri"/>
          <w:b/>
          <w:bCs/>
        </w:rPr>
      </w:pPr>
      <w:bookmarkStart w:id="3" w:name="Par61"/>
      <w:bookmarkEnd w:id="3"/>
      <w:r>
        <w:rPr>
          <w:rFonts w:ascii="Calibri" w:hAnsi="Calibri" w:cs="Calibri"/>
          <w:b/>
          <w:bCs/>
        </w:rPr>
        <w:t>ПРАВИЛА</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ИНЫХ МЕЖБЮДЖЕТНЫХ ТРАНСФЕРТОВ</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 ФЕДЕРАЛЬНОГО БЮДЖЕТА БЮДЖЕТАМ СУБЪЕКТОВ РОССИЙСКОЙ</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НА ВЫПЛАТУ ЕДИНОВРЕМЕННОГО ДЕНЕЖНОГО ПООЩРЕНИЯ</w:t>
      </w:r>
    </w:p>
    <w:p w:rsidR="00F573AD" w:rsidRDefault="00F573A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ЛИЦАМ, НАГРАЖДЕННЫМ ОРДЕНОМ "РОДИТЕЛЬСКАЯ СЛАВА"</w:t>
      </w:r>
    </w:p>
    <w:p w:rsidR="00F573AD" w:rsidRDefault="00F573AD">
      <w:pPr>
        <w:widowControl w:val="0"/>
        <w:autoSpaceDE w:val="0"/>
        <w:autoSpaceDN w:val="0"/>
        <w:adjustRightInd w:val="0"/>
        <w:spacing w:after="0" w:line="240" w:lineRule="auto"/>
        <w:jc w:val="center"/>
        <w:rPr>
          <w:rFonts w:ascii="Calibri" w:hAnsi="Calibri" w:cs="Calibri"/>
        </w:rPr>
      </w:pP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03.10.2009 </w:t>
      </w:r>
      <w:hyperlink r:id="rId22" w:history="1">
        <w:r>
          <w:rPr>
            <w:rFonts w:ascii="Calibri" w:hAnsi="Calibri" w:cs="Calibri"/>
            <w:color w:val="0000FF"/>
          </w:rPr>
          <w:t>N 798</w:t>
        </w:r>
      </w:hyperlink>
      <w:r>
        <w:rPr>
          <w:rFonts w:ascii="Calibri" w:hAnsi="Calibri" w:cs="Calibri"/>
        </w:rPr>
        <w:t>,</w:t>
      </w:r>
    </w:p>
    <w:p w:rsidR="00F573AD" w:rsidRDefault="00F573AD">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14.05.2012 </w:t>
      </w:r>
      <w:hyperlink r:id="rId23" w:history="1">
        <w:r>
          <w:rPr>
            <w:rFonts w:ascii="Calibri" w:hAnsi="Calibri" w:cs="Calibri"/>
            <w:color w:val="0000FF"/>
          </w:rPr>
          <w:t>N 476</w:t>
        </w:r>
      </w:hyperlink>
      <w:r>
        <w:rPr>
          <w:rFonts w:ascii="Calibri" w:hAnsi="Calibri" w:cs="Calibri"/>
        </w:rPr>
        <w:t xml:space="preserve">, от 25.03.2013 </w:t>
      </w:r>
      <w:hyperlink r:id="rId24" w:history="1">
        <w:r>
          <w:rPr>
            <w:rFonts w:ascii="Calibri" w:hAnsi="Calibri" w:cs="Calibri"/>
            <w:color w:val="0000FF"/>
          </w:rPr>
          <w:t>N 257</w:t>
        </w:r>
      </w:hyperlink>
      <w:r>
        <w:rPr>
          <w:rFonts w:ascii="Calibri" w:hAnsi="Calibri" w:cs="Calibri"/>
        </w:rPr>
        <w:t>)</w:t>
      </w:r>
    </w:p>
    <w:p w:rsidR="00F573AD" w:rsidRDefault="00F573AD">
      <w:pPr>
        <w:widowControl w:val="0"/>
        <w:autoSpaceDE w:val="0"/>
        <w:autoSpaceDN w:val="0"/>
        <w:adjustRightInd w:val="0"/>
        <w:spacing w:after="0" w:line="240" w:lineRule="auto"/>
        <w:jc w:val="center"/>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bookmarkStart w:id="4" w:name="Par71"/>
      <w:bookmarkEnd w:id="4"/>
      <w:r>
        <w:rPr>
          <w:rFonts w:ascii="Calibri" w:hAnsi="Calibri" w:cs="Calibri"/>
        </w:rPr>
        <w:t xml:space="preserve">1. Настоящие Правила определяют порядок предоставления иных межбюджетных трансфертов из федерального бюджета бюджетам субъектов Российской Федерации на выплату единовременного денежного поощрения лицам, награжденным орденом "Родительская слава", а также оплату услуг почтовой связи и банковских услуг по перечислению (пересылке) единовременного денежного поощрения (далее - иные межбюджетные трансферты) на </w:t>
      </w:r>
      <w:r>
        <w:rPr>
          <w:rFonts w:ascii="Calibri" w:hAnsi="Calibri" w:cs="Calibri"/>
        </w:rPr>
        <w:lastRenderedPageBreak/>
        <w:t>основании заявок уполномоченных органов исполнительной власти субъектов Российской Федерации.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25" w:history="1">
        <w:r>
          <w:rPr>
            <w:rFonts w:ascii="Calibri" w:hAnsi="Calibri" w:cs="Calibri"/>
            <w:color w:val="0000FF"/>
          </w:rPr>
          <w:t>Постановления</w:t>
        </w:r>
      </w:hyperlink>
      <w:r>
        <w:rPr>
          <w:rFonts w:ascii="Calibri" w:hAnsi="Calibri" w:cs="Calibri"/>
        </w:rPr>
        <w:t xml:space="preserve"> Правительства РФ от 14.05.2012 N 476)</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межбюджетные трансферты предоставляются бюджетам субъектов Российской Федерации на указанные в </w:t>
      </w:r>
      <w:hyperlink w:anchor="Par71" w:history="1">
        <w:r>
          <w:rPr>
            <w:rFonts w:ascii="Calibri" w:hAnsi="Calibri" w:cs="Calibri"/>
            <w:color w:val="0000FF"/>
          </w:rPr>
          <w:t>пункте 1</w:t>
        </w:r>
      </w:hyperlink>
      <w:r>
        <w:rPr>
          <w:rFonts w:ascii="Calibri" w:hAnsi="Calibri" w:cs="Calibri"/>
        </w:rPr>
        <w:t xml:space="preserve"> настоящих Правил цели в пределах бюджетных ассигнований и лимитов бюджетных обязательств, предусмотренных в установленном порядке Министерству труда и социальной защиты Российской Федерации.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Министерство труда и социальной защиты Российской Федерации в установленном порядке перечисляет иные межбюджетные трансферты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на единый счет бюджета субъекта Российской Федерации, открытый территориальному органу Федерального казначейства.</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орган исполнительной власти субъекта Российской Федерации представляет в Министерство труда и социальной защиты Российской Федерации и Министерство финансов Российской Федерации отчет об осуществлении расходов бюджета субъекта Российской Федерации, источником финансового обеспечения которых являются иные межбюджетные трансферты, по </w:t>
      </w:r>
      <w:hyperlink r:id="rId28" w:history="1">
        <w:r>
          <w:rPr>
            <w:rFonts w:ascii="Calibri" w:hAnsi="Calibri" w:cs="Calibri"/>
            <w:color w:val="0000FF"/>
          </w:rPr>
          <w:t>форме</w:t>
        </w:r>
      </w:hyperlink>
      <w:r>
        <w:rPr>
          <w:rFonts w:ascii="Calibri" w:hAnsi="Calibri" w:cs="Calibri"/>
        </w:rPr>
        <w:t>, утверждаемой Министерством труда и социальной защиты Российской Федерации по согласованию с Министерством финансов Российской Федерации.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Ответственность за достоверность представляемых в Министерство труда и социальной защиты Российской Федерации данных по выплате единовременного денежного поощрения возлагается на уполномоченные органы исполнительной власти субъектов Российской Федерации.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наличии потребности в не использованном в текущем финансовом году остатке межбюджетных трансфертов указанный остаток в соответствии с решением Министерства труда и социальной защиты Российской Федерации может быть использован субъектом Российской Федерации в очередном финансовом году на те же цели в порядке, установленном бюджетным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 для осуществления расходов бюджета субъекта Российской Федерации, источником финансового обеспечения которых являются межбюджетные трансферты.</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неиспользованный остаток межбюджетных трансфертов не перечислен в доход федерального бюджета, указанные средства подлежат взысканию в доход федерального бюджета в </w:t>
      </w:r>
      <w:hyperlink r:id="rId33" w:history="1">
        <w:r>
          <w:rPr>
            <w:rFonts w:ascii="Calibri" w:hAnsi="Calibri" w:cs="Calibri"/>
            <w:color w:val="0000FF"/>
          </w:rPr>
          <w:t>порядке</w:t>
        </w:r>
      </w:hyperlink>
      <w:r>
        <w:rPr>
          <w:rFonts w:ascii="Calibri" w:hAnsi="Calibri" w:cs="Calibri"/>
        </w:rPr>
        <w:t>, установленном Министерством финансов Российской Федерации.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03.10.2009 N 798)</w:t>
      </w:r>
    </w:p>
    <w:p w:rsidR="00F573AD" w:rsidRDefault="00F573A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 за осуществлением расходов бюджетов субъектов Российской Федерации, источником финансового обеспечения которых являются иные межбюджетные трансферты, возлагается на Федеральную службу финансово-бюджетного надзора и Министерство труда и социальной защиты Российской Федерации в соответствии с установленными полномочиями.</w:t>
      </w:r>
    </w:p>
    <w:p w:rsidR="00F573AD" w:rsidRDefault="00F573A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25.03.2013 N 257)</w:t>
      </w: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autoSpaceDE w:val="0"/>
        <w:autoSpaceDN w:val="0"/>
        <w:adjustRightInd w:val="0"/>
        <w:spacing w:after="0" w:line="240" w:lineRule="auto"/>
        <w:ind w:firstLine="540"/>
        <w:jc w:val="both"/>
        <w:rPr>
          <w:rFonts w:ascii="Calibri" w:hAnsi="Calibri" w:cs="Calibri"/>
        </w:rPr>
      </w:pPr>
    </w:p>
    <w:p w:rsidR="00F573AD" w:rsidRDefault="00F573A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D1007" w:rsidRDefault="00BD1007"/>
    <w:sectPr w:rsidR="00BD1007" w:rsidSect="006A61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AD"/>
    <w:rsid w:val="00BD1007"/>
    <w:rsid w:val="00F573AD"/>
    <w:rsid w:val="00FB4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1630887301B181CA95606495141DEF6FBAEE47FC1E3484F37BB585A6A829A82A2CF6E1DE358C11OFD2L" TargetMode="External"/><Relationship Id="rId13" Type="http://schemas.openxmlformats.org/officeDocument/2006/relationships/hyperlink" Target="consultantplus://offline/ref=721630887301B181CA95606495141DEF6FBAEE47FC1E3484F37BB585A6A829A82A2CF6E1DE358C11OFDDL" TargetMode="External"/><Relationship Id="rId18" Type="http://schemas.openxmlformats.org/officeDocument/2006/relationships/hyperlink" Target="consultantplus://offline/ref=721630887301B181CA95606495141DEF6FB9E647F61E3484F37BB585A6A829A82A2CF6E1DE358D19OFD0L" TargetMode="External"/><Relationship Id="rId26" Type="http://schemas.openxmlformats.org/officeDocument/2006/relationships/hyperlink" Target="consultantplus://offline/ref=721630887301B181CA95606495141DEF6FBAEE47FC1E3484F37BB585A6A829A82A2CF6E1DE358C10OFD5L" TargetMode="External"/><Relationship Id="rId3" Type="http://schemas.openxmlformats.org/officeDocument/2006/relationships/settings" Target="settings.xml"/><Relationship Id="rId21" Type="http://schemas.openxmlformats.org/officeDocument/2006/relationships/hyperlink" Target="consultantplus://offline/ref=721630887301B181CA95606495141DEF6FBEEE45FB1E3484F37BB585A6A829A82A2CF6E1DE358D18OFD5L" TargetMode="External"/><Relationship Id="rId34" Type="http://schemas.openxmlformats.org/officeDocument/2006/relationships/hyperlink" Target="consultantplus://offline/ref=721630887301B181CA95606495141DEF6FBBE445FA133484F37BB585A6A829A82A2CF6E1DE358F19OFD2L" TargetMode="External"/><Relationship Id="rId7" Type="http://schemas.openxmlformats.org/officeDocument/2006/relationships/hyperlink" Target="consultantplus://offline/ref=721630887301B181CA95606495141DEF6FBEEE45FB1E3484F37BB585A6A829A82A2CF6E1DE358D19OFD0L" TargetMode="External"/><Relationship Id="rId12" Type="http://schemas.openxmlformats.org/officeDocument/2006/relationships/hyperlink" Target="consultantplus://offline/ref=721630887301B181CA95606495141DEF6FBAEE47FC1E3484F37BB585A6A829A82A2CF6E1DE358C11OFDDL" TargetMode="External"/><Relationship Id="rId17" Type="http://schemas.openxmlformats.org/officeDocument/2006/relationships/hyperlink" Target="consultantplus://offline/ref=721630887301B181CA95606495141DEF6FBFEE43FC163484F37BB585A6A829A82A2CF6E1DE358D18OFD2L" TargetMode="External"/><Relationship Id="rId25" Type="http://schemas.openxmlformats.org/officeDocument/2006/relationships/hyperlink" Target="consultantplus://offline/ref=721630887301B181CA95606495141DEF6FBEEE45FB1E3484F37BB585A6A829A82A2CF6E1DE358D18OFD7L" TargetMode="External"/><Relationship Id="rId33" Type="http://schemas.openxmlformats.org/officeDocument/2006/relationships/hyperlink" Target="consultantplus://offline/ref=721630887301B181CA95606495141DEF6FB9E34BF7163484F37BB585A6A829A82A2CF6E1DE358D1DOFDCL" TargetMode="External"/><Relationship Id="rId2" Type="http://schemas.microsoft.com/office/2007/relationships/stylesWithEffects" Target="stylesWithEffects.xml"/><Relationship Id="rId16" Type="http://schemas.openxmlformats.org/officeDocument/2006/relationships/hyperlink" Target="consultantplus://offline/ref=721630887301B181CA95606495141DEF6FB9E647F61E3484F37BB585A6A829A82A2CF6E1DE358D19OFD0L" TargetMode="External"/><Relationship Id="rId20" Type="http://schemas.openxmlformats.org/officeDocument/2006/relationships/hyperlink" Target="consultantplus://offline/ref=721630887301B181CA95606495141DEF6FBAEE47FC1E3484F37BB585A6A829A82A2CF6E1DE358C11OFDCL" TargetMode="External"/><Relationship Id="rId29" Type="http://schemas.openxmlformats.org/officeDocument/2006/relationships/hyperlink" Target="consultantplus://offline/ref=721630887301B181CA95606495141DEF6FBAEE47FC1E3484F37BB585A6A829A82A2CF6E1DE358C10OFD5L" TargetMode="External"/><Relationship Id="rId1" Type="http://schemas.openxmlformats.org/officeDocument/2006/relationships/styles" Target="styles.xml"/><Relationship Id="rId6" Type="http://schemas.openxmlformats.org/officeDocument/2006/relationships/hyperlink" Target="consultantplus://offline/ref=721630887301B181CA95606495141DEF6FBBE445FA133484F37BB585A6A829A82A2CF6E1DE358F19OFD2L" TargetMode="External"/><Relationship Id="rId11" Type="http://schemas.openxmlformats.org/officeDocument/2006/relationships/hyperlink" Target="consultantplus://offline/ref=721630887301B181CA95606495141DEF6FBEEE45FB1E3484F37BB585A6A829A82A2CF6E1DE358D19OFDCL" TargetMode="External"/><Relationship Id="rId24" Type="http://schemas.openxmlformats.org/officeDocument/2006/relationships/hyperlink" Target="consultantplus://offline/ref=721630887301B181CA95606495141DEF6FBAEE47FC1E3484F37BB585A6A829A82A2CF6E1DE358C10OFD5L" TargetMode="External"/><Relationship Id="rId32" Type="http://schemas.openxmlformats.org/officeDocument/2006/relationships/hyperlink" Target="consultantplus://offline/ref=721630887301B181CA95606495141DEF6FBAEE47FC1E3484F37BB585A6A829A82A2CF6E1DE358C10OFD5L" TargetMode="External"/><Relationship Id="rId37"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721630887301B181CA95606495141DEF6FBAEE47FC1E3484F37BB585A6A829A82A2CF6E1DE358C11OFDCL" TargetMode="External"/><Relationship Id="rId23" Type="http://schemas.openxmlformats.org/officeDocument/2006/relationships/hyperlink" Target="consultantplus://offline/ref=721630887301B181CA95606495141DEF6FBEEE45FB1E3484F37BB585A6A829A82A2CF6E1DE358D18OFD7L" TargetMode="External"/><Relationship Id="rId28" Type="http://schemas.openxmlformats.org/officeDocument/2006/relationships/hyperlink" Target="consultantplus://offline/ref=721630887301B181CA95606495141DEF66B9E547FF1D698EFB22B987A1A776BF2D65FAE0DE358CO1DFL" TargetMode="External"/><Relationship Id="rId36" Type="http://schemas.openxmlformats.org/officeDocument/2006/relationships/fontTable" Target="fontTable.xml"/><Relationship Id="rId10" Type="http://schemas.openxmlformats.org/officeDocument/2006/relationships/hyperlink" Target="consultantplus://offline/ref=721630887301B181CA95606495141DEF6FBFEE43FC163484F37BB585A6A829A82A2CF6E1DE358D18OFD1L" TargetMode="External"/><Relationship Id="rId19" Type="http://schemas.openxmlformats.org/officeDocument/2006/relationships/hyperlink" Target="consultantplus://offline/ref=721630887301B181CA95606495141DEF66B9E547FF1D698EFB22B987A1A776BF2D65FAE0DE358CO1D8L" TargetMode="External"/><Relationship Id="rId31" Type="http://schemas.openxmlformats.org/officeDocument/2006/relationships/hyperlink" Target="consultantplus://offline/ref=721630887301B181CA95606495141DEF6FBAE241F81F3484F37BB585A6A829A82A2CF6E1DE378411OFDDL" TargetMode="External"/><Relationship Id="rId4" Type="http://schemas.openxmlformats.org/officeDocument/2006/relationships/webSettings" Target="webSettings.xml"/><Relationship Id="rId9" Type="http://schemas.openxmlformats.org/officeDocument/2006/relationships/hyperlink" Target="consultantplus://offline/ref=721630887301B181CA95606495141DEF6FB9E647F61E3484F37BB585A6A829A82A2CF6E1DE358D19OFD0L" TargetMode="External"/><Relationship Id="rId14" Type="http://schemas.openxmlformats.org/officeDocument/2006/relationships/hyperlink" Target="consultantplus://offline/ref=721630887301B181CA95606495141DEF6FBEEE45FB1E3484F37BB585A6A829A82A2CF6E1DE358D18OFD5L" TargetMode="External"/><Relationship Id="rId22" Type="http://schemas.openxmlformats.org/officeDocument/2006/relationships/hyperlink" Target="consultantplus://offline/ref=721630887301B181CA95606495141DEF6FBBE445FA133484F37BB585A6A829A82A2CF6E1DE358F19OFD2L" TargetMode="External"/><Relationship Id="rId27" Type="http://schemas.openxmlformats.org/officeDocument/2006/relationships/hyperlink" Target="consultantplus://offline/ref=721630887301B181CA95606495141DEF6FBAEE47FC1E3484F37BB585A6A829A82A2CF6E1DE358C10OFD5L" TargetMode="External"/><Relationship Id="rId30" Type="http://schemas.openxmlformats.org/officeDocument/2006/relationships/hyperlink" Target="consultantplus://offline/ref=721630887301B181CA95606495141DEF6FBAEE47FC1E3484F37BB585A6A829A82A2CF6E1DE358C10OFD5L" TargetMode="External"/><Relationship Id="rId35" Type="http://schemas.openxmlformats.org/officeDocument/2006/relationships/hyperlink" Target="consultantplus://offline/ref=721630887301B181CA95606495141DEF6FBAEE47FC1E3484F37BB585A6A829A82A2CF6E1DE358C10OF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2016-07-11T10:53:00Z</dcterms:created>
  <dcterms:modified xsi:type="dcterms:W3CDTF">2016-07-11T10:53:00Z</dcterms:modified>
</cp:coreProperties>
</file>